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572"/>
        <w:gridCol w:w="2832"/>
        <w:gridCol w:w="1330"/>
        <w:gridCol w:w="4756"/>
      </w:tblGrid>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1459F">
              <w:rPr>
                <w:rFonts w:ascii="Times New Roman" w:hAnsi="Times New Roman" w:cs="Times New Roman"/>
                <w:bCs/>
                <w:sz w:val="22"/>
                <w:szCs w:val="22"/>
                <w:lang w:eastAsia="en-US"/>
              </w:rPr>
              <w:lastRenderedPageBreak/>
              <w:t>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1459F">
              <w:rPr>
                <w:rFonts w:ascii="Times New Roman" w:hAnsi="Times New Roman" w:cs="Times New Roman"/>
                <w:bCs/>
                <w:sz w:val="22"/>
                <w:szCs w:val="22"/>
              </w:rPr>
              <w:lastRenderedPageBreak/>
              <w:t>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w:t>
            </w:r>
            <w:r w:rsidRPr="0081459F">
              <w:rPr>
                <w:rFonts w:ascii="Times New Roman" w:hAnsi="Times New Roman" w:cs="Times New Roman"/>
                <w:i/>
                <w:iCs/>
                <w:sz w:val="22"/>
                <w:szCs w:val="22"/>
              </w:rPr>
              <w:lastRenderedPageBreak/>
              <w:t>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81459F">
              <w:rPr>
                <w:rFonts w:ascii="Times New Roman" w:hAnsi="Times New Roman" w:cs="Times New Roman"/>
                <w:sz w:val="22"/>
                <w:szCs w:val="22"/>
              </w:rPr>
              <w:lastRenderedPageBreak/>
              <w:t xml:space="preserve">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C82F50" w:rsidP="00D76C42">
            <w:pPr>
              <w:pStyle w:val="NoSpacing"/>
              <w:jc w:val="both"/>
              <w:rPr>
                <w:rFonts w:ascii="Times New Roman" w:hAnsi="Times New Roman" w:cs="Times New Roman"/>
                <w:sz w:val="22"/>
                <w:szCs w:val="22"/>
              </w:rPr>
            </w:pPr>
            <w:hyperlink r:id="rId8"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81459F">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1459F">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C82F50"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C82F50"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1"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C82F50"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C82F50" w:rsidP="00D76C42">
            <w:pPr>
              <w:rPr>
                <w:bCs/>
                <w:iCs/>
              </w:rPr>
            </w:pPr>
            <w:hyperlink r:id="rId14"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AC5B93" w:rsidRDefault="00AC5B93" w:rsidP="00AC5B93">
      <w:pPr>
        <w:pStyle w:val="Heading"/>
        <w:jc w:val="center"/>
        <w:rPr>
          <w:lang w:val="lt-LT"/>
        </w:rPr>
      </w:pPr>
      <w:r w:rsidRPr="0099191E">
        <w:rPr>
          <w:lang w:val="lt-LT"/>
        </w:rPr>
        <w:t>KVALIFIKACI</w:t>
      </w:r>
      <w:r>
        <w:rPr>
          <w:lang w:val="lt-LT"/>
        </w:rPr>
        <w:t xml:space="preserve">JOS </w:t>
      </w:r>
      <w:r w:rsidRPr="0099191E">
        <w:rPr>
          <w:lang w:val="lt-LT"/>
        </w:rPr>
        <w:t>REIKALAVIMAI</w:t>
      </w:r>
    </w:p>
    <w:p w:rsidR="000F5A4D" w:rsidRPr="000F5A4D" w:rsidRDefault="000F5A4D" w:rsidP="000F5A4D">
      <w:pPr>
        <w:pStyle w:val="Body2"/>
        <w:rPr>
          <w:lang w:val="lt-LT"/>
        </w:rPr>
      </w:pPr>
    </w:p>
    <w:tbl>
      <w:tblPr>
        <w:tblStyle w:val="TableGrid"/>
        <w:tblW w:w="5000" w:type="pct"/>
        <w:tblLook w:val="04A0" w:firstRow="1" w:lastRow="0" w:firstColumn="1" w:lastColumn="0" w:noHBand="0" w:noVBand="1"/>
      </w:tblPr>
      <w:tblGrid>
        <w:gridCol w:w="614"/>
        <w:gridCol w:w="3288"/>
        <w:gridCol w:w="3288"/>
        <w:gridCol w:w="2300"/>
      </w:tblGrid>
      <w:tr w:rsidR="00331DB3" w:rsidRPr="0098584D" w:rsidTr="00331DB3">
        <w:tc>
          <w:tcPr>
            <w:tcW w:w="323" w:type="pct"/>
          </w:tcPr>
          <w:p w:rsidR="00331DB3" w:rsidRPr="0098584D" w:rsidRDefault="00331DB3"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732" w:type="pct"/>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732" w:type="pct"/>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12" w:type="pct"/>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331DB3">
        <w:tc>
          <w:tcPr>
            <w:tcW w:w="323" w:type="pct"/>
          </w:tcPr>
          <w:p w:rsidR="00331DB3" w:rsidRDefault="00331DB3">
            <w:r>
              <w:t>1.</w:t>
            </w:r>
          </w:p>
        </w:tc>
        <w:tc>
          <w:tcPr>
            <w:tcW w:w="1732" w:type="pct"/>
          </w:tcPr>
          <w:p w:rsidR="00114E24" w:rsidRDefault="00331DB3" w:rsidP="00CC6C6A">
            <w:pPr>
              <w:tabs>
                <w:tab w:val="left" w:pos="274"/>
              </w:tabs>
            </w:pPr>
            <w:r>
              <w:t>Tiekėjas privalo paskirti specialistus, kurių kvalifikacija atitinka nurodytus reikalavimus:</w:t>
            </w:r>
            <w:r>
              <w:br/>
            </w:r>
            <w:r w:rsidR="00452CB9">
              <w:t>1.</w:t>
            </w:r>
            <w:r>
              <w:t xml:space="preserve">1. </w:t>
            </w:r>
            <w:r w:rsidR="00A34198" w:rsidRPr="00460050">
              <w:rPr>
                <w:rFonts w:eastAsia="Calibri"/>
              </w:rPr>
              <w:t xml:space="preserve">ne mažiau kaip 1 (vieną) </w:t>
            </w:r>
            <w:r w:rsidR="00A34198">
              <w:rPr>
                <w:rFonts w:eastAsia="Calibri"/>
              </w:rPr>
              <w:t xml:space="preserve"> </w:t>
            </w:r>
            <w:r w:rsidR="00A34198">
              <w:t>neypatingo statinio projekto vadovą</w:t>
            </w:r>
            <w:r>
              <w:t xml:space="preserve"> turintį teisę eiti pareigas</w:t>
            </w:r>
            <w:r w:rsidR="00A34198">
              <w:t xml:space="preserve"> s</w:t>
            </w:r>
            <w:r>
              <w:t>tatinių grupė</w:t>
            </w:r>
            <w:r w:rsidR="00A34198">
              <w:t>je</w:t>
            </w:r>
            <w:r>
              <w:t xml:space="preserve"> (pogrupis)</w:t>
            </w:r>
            <w:r w:rsidR="00CC6C6A">
              <w:t xml:space="preserve"> </w:t>
            </w:r>
            <w:r>
              <w:t>negyvenamieji pastatai (</w:t>
            </w:r>
            <w:r w:rsidR="0059468B">
              <w:t>sandėliavimo</w:t>
            </w:r>
            <w:r>
              <w:t xml:space="preserve"> paskirties pastatai);</w:t>
            </w:r>
            <w:r>
              <w:br/>
            </w:r>
            <w:r w:rsidR="00452CB9">
              <w:t>1.</w:t>
            </w:r>
            <w:r w:rsidR="00A34198">
              <w:t xml:space="preserve">2. </w:t>
            </w:r>
            <w:r w:rsidR="00A34198" w:rsidRPr="00460050">
              <w:rPr>
                <w:rFonts w:eastAsia="Calibri"/>
              </w:rPr>
              <w:t xml:space="preserve">ne mažiau kaip 1 (vieną) </w:t>
            </w:r>
            <w:r w:rsidR="00A34198">
              <w:rPr>
                <w:rFonts w:eastAsia="Calibri"/>
              </w:rPr>
              <w:t xml:space="preserve"> </w:t>
            </w:r>
            <w:r w:rsidR="00A34198">
              <w:t>neypatingo statinio projekto</w:t>
            </w:r>
            <w:r w:rsidR="00114E24">
              <w:t xml:space="preserve"> dalies</w:t>
            </w:r>
            <w:r w:rsidR="00A34198">
              <w:t xml:space="preserve"> vadovą turintį teisę eiti pareigas statinių grupėje (pogrupis)</w:t>
            </w:r>
            <w:r w:rsidR="00114E24">
              <w:t xml:space="preserve"> negyvenamieji pastatai (</w:t>
            </w:r>
            <w:r w:rsidR="0059468B">
              <w:t>sandėliavimo</w:t>
            </w:r>
            <w:r w:rsidR="00114E24">
              <w:t xml:space="preserve"> paskirties pastatai)</w:t>
            </w:r>
            <w:r>
              <w:t>.</w:t>
            </w:r>
          </w:p>
          <w:p w:rsidR="00114E24" w:rsidRDefault="00114E24" w:rsidP="00114E24">
            <w:pPr>
              <w:tabs>
                <w:tab w:val="left" w:pos="274"/>
              </w:tabs>
            </w:pPr>
            <w:r>
              <w:t xml:space="preserve">Projekto dalys: </w:t>
            </w:r>
          </w:p>
          <w:p w:rsidR="0059468B" w:rsidRDefault="0059468B" w:rsidP="0059468B">
            <w:pPr>
              <w:tabs>
                <w:tab w:val="left" w:pos="274"/>
              </w:tabs>
            </w:pPr>
            <w:r>
              <w:t>architektūrinė;</w:t>
            </w:r>
          </w:p>
          <w:p w:rsidR="0059468B" w:rsidRDefault="0059468B" w:rsidP="0059468B">
            <w:pPr>
              <w:tabs>
                <w:tab w:val="left" w:pos="274"/>
              </w:tabs>
            </w:pPr>
            <w:r>
              <w:t xml:space="preserve">konstrukcijų; </w:t>
            </w:r>
          </w:p>
          <w:p w:rsidR="0059468B" w:rsidRDefault="0059468B" w:rsidP="0059468B">
            <w:pPr>
              <w:tabs>
                <w:tab w:val="left" w:pos="274"/>
              </w:tabs>
            </w:pPr>
            <w:r>
              <w:t>sklypo plano;</w:t>
            </w:r>
          </w:p>
          <w:p w:rsidR="0059468B" w:rsidRDefault="0059468B" w:rsidP="0059468B">
            <w:pPr>
              <w:tabs>
                <w:tab w:val="left" w:pos="274"/>
              </w:tabs>
            </w:pPr>
            <w:r>
              <w:t>vandentiekis ir nuotekų</w:t>
            </w:r>
            <w:r>
              <w:t xml:space="preserve"> </w:t>
            </w:r>
            <w:r>
              <w:t>šalinimas; šildymas,</w:t>
            </w:r>
            <w:r>
              <w:t xml:space="preserve"> </w:t>
            </w:r>
            <w:r>
              <w:t>vėdinimas, oro</w:t>
            </w:r>
            <w:r>
              <w:t xml:space="preserve"> </w:t>
            </w:r>
            <w:r>
              <w:t xml:space="preserve">kondicionavimas; </w:t>
            </w:r>
          </w:p>
          <w:p w:rsidR="0059468B" w:rsidRDefault="0059468B" w:rsidP="0059468B">
            <w:pPr>
              <w:tabs>
                <w:tab w:val="left" w:pos="274"/>
              </w:tabs>
            </w:pPr>
            <w:r>
              <w:t>statybos</w:t>
            </w:r>
          </w:p>
          <w:p w:rsidR="0059468B" w:rsidRDefault="0059468B" w:rsidP="0059468B">
            <w:pPr>
              <w:tabs>
                <w:tab w:val="left" w:pos="274"/>
              </w:tabs>
            </w:pPr>
            <w:r>
              <w:t>skaičiuojamosios kainos</w:t>
            </w:r>
          </w:p>
          <w:p w:rsidR="00331DB3" w:rsidRDefault="0059468B" w:rsidP="0059468B">
            <w:pPr>
              <w:tabs>
                <w:tab w:val="left" w:pos="274"/>
              </w:tabs>
            </w:pPr>
            <w:r>
              <w:t>nustatymo</w:t>
            </w:r>
            <w:r w:rsidR="00114E24">
              <w:t>.</w:t>
            </w:r>
            <w:r w:rsidR="00331DB3">
              <w:br/>
            </w:r>
            <w:r w:rsidR="00331DB3">
              <w:br/>
              <w:t>Pastabos:</w:t>
            </w:r>
            <w:r w:rsidR="00331DB3">
              <w:br/>
              <w:t>1) Tiekėjas gali siūlyti vieną asmenį kelioms pozicijoms, jei šis asmuo atitinka visus skirtingoms pozicijoms keliamus reikalavimus;</w:t>
            </w:r>
            <w:r w:rsidR="00331DB3">
              <w:br/>
              <w:t>2) Jeigu tiekėjo kvalifikacija dėl teisės verstis atitinkama veikla nebuvo tikrinama arba tikrinama ne visa apimtimi, tiekėjas įsipareigoja, kad pirkimo sutartį vykdys tik tokią teisę turintys asmenys;</w:t>
            </w:r>
            <w:r w:rsidR="00331DB3">
              <w:br/>
              <w:t>3) Tiekėjas gali siūlyti ir aukštesnės kvalifikacijos, nei nurodyta pirkimo dokumentuose, specialistus, jei jų kvalifikacija apima atitinkamose pozicijose nurodytas sritis.</w:t>
            </w:r>
          </w:p>
          <w:p w:rsidR="005D5211" w:rsidRDefault="005D5211" w:rsidP="00CC6C6A">
            <w:pPr>
              <w:tabs>
                <w:tab w:val="left" w:pos="274"/>
              </w:tabs>
            </w:pPr>
            <w:r>
              <w:t xml:space="preserve">4) </w:t>
            </w:r>
            <w:r w:rsidRPr="005D5211">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Pr="00D45542" w:rsidRDefault="00A34198" w:rsidP="00A34198">
            <w:pPr>
              <w:spacing w:line="300" w:lineRule="atLeast"/>
              <w:rPr>
                <w:i/>
              </w:rPr>
            </w:pPr>
          </w:p>
          <w:p w:rsidR="00A34198" w:rsidRPr="00A34198" w:rsidRDefault="00A34198" w:rsidP="00CC6C6A">
            <w:pPr>
              <w:tabs>
                <w:tab w:val="left" w:pos="274"/>
              </w:tabs>
            </w:pPr>
          </w:p>
        </w:tc>
        <w:tc>
          <w:tcPr>
            <w:tcW w:w="1732" w:type="pct"/>
          </w:tcPr>
          <w:p w:rsidR="00C50113" w:rsidRDefault="00331DB3" w:rsidP="00E61F7E">
            <w:r>
              <w:lastRenderedPageBreak/>
              <w:t>Pateikiami dokumentai:</w:t>
            </w:r>
            <w:r>
              <w:br/>
              <w:t xml:space="preserve">1) </w:t>
            </w:r>
            <w:r w:rsidR="00C50113">
              <w:t>atitikimą reikalavimui patvirtinantis tiekėjo vadovaujančio personalo sąrašas (Pirkimo sąlygų 4 priedo 3 priedėlis “Tiekėjo vadovaujančio personalo sąrašas“);</w:t>
            </w:r>
          </w:p>
          <w:p w:rsidR="004032D2" w:rsidRPr="00A31A90" w:rsidRDefault="004032D2" w:rsidP="004032D2">
            <w:pPr>
              <w:rPr>
                <w:rFonts w:eastAsia="Times New Roman"/>
              </w:rPr>
            </w:pPr>
            <w:r>
              <w:rPr>
                <w:rFonts w:eastAsia="Times New Roman"/>
              </w:rPr>
              <w:t xml:space="preserve">2) </w:t>
            </w:r>
            <w:r w:rsidRPr="00A31A90">
              <w:rPr>
                <w:rFonts w:eastAsia="Times New Roman"/>
              </w:rPr>
              <w:t>pateikiama kiekvieno specialisto paslaugų teikimo teikėjui teisinė forma (darbo sutartis, ketinimų protokolas ar kt.);</w:t>
            </w:r>
          </w:p>
          <w:p w:rsidR="004032D2" w:rsidRDefault="004032D2" w:rsidP="004032D2">
            <w:pPr>
              <w:rPr>
                <w:rFonts w:eastAsia="Times New Roman"/>
              </w:rPr>
            </w:pPr>
            <w:r>
              <w:rPr>
                <w:rFonts w:eastAsia="Times New Roman"/>
              </w:rPr>
              <w:t>3)</w:t>
            </w:r>
            <w:r w:rsidRPr="00A31A90">
              <w:rPr>
                <w:rFonts w:eastAsia="Times New Roman"/>
              </w:rPr>
              <w:t xml:space="preserve">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rsidR="004032D2" w:rsidRPr="00F91E66" w:rsidRDefault="004032D2" w:rsidP="004032D2">
            <w:pPr>
              <w:rPr>
                <w:rFonts w:eastAsia="Times New Roman"/>
              </w:rPr>
            </w:pPr>
            <w:r>
              <w:rPr>
                <w:rFonts w:eastAsia="Times New Roman"/>
              </w:rPr>
              <w:t>4)</w:t>
            </w:r>
            <w:r w:rsidRPr="00A31A90">
              <w:rPr>
                <w:rFonts w:eastAsia="Times New Roman"/>
              </w:rPr>
              <w:t xml:space="preserve"> </w:t>
            </w:r>
            <w:r>
              <w:rPr>
                <w:rFonts w:eastAsia="Times New Roman"/>
              </w:rPr>
              <w:t>k</w:t>
            </w:r>
            <w:r w:rsidRPr="00F91E66">
              <w:rPr>
                <w:rFonts w:eastAsia="Times New Roman"/>
              </w:rPr>
              <w:t>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4032D2" w:rsidRPr="00F91E66" w:rsidRDefault="004032D2" w:rsidP="004032D2">
            <w:pPr>
              <w:ind w:firstLine="459"/>
              <w:rPr>
                <w:rFonts w:eastAsia="Times New Roman"/>
              </w:rPr>
            </w:pPr>
            <w:r w:rsidRPr="00F91E66">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Fonts w:eastAsia="Times New Roman"/>
              </w:rPr>
              <w:t xml:space="preserve">Perkančioji </w:t>
            </w:r>
            <w:r w:rsidRPr="00F91E66">
              <w:rPr>
                <w:rFonts w:eastAsia="Times New Roman"/>
              </w:rPr>
              <w:t xml:space="preserve">organizacija patikrins duomenis atitinkamuose </w:t>
            </w:r>
            <w:r w:rsidRPr="00F91E66">
              <w:rPr>
                <w:rFonts w:eastAsia="Times New Roman"/>
                <w:bCs/>
              </w:rPr>
              <w:t xml:space="preserve"> VŠĮ „</w:t>
            </w:r>
            <w:r w:rsidRPr="00F91E66">
              <w:rPr>
                <w:rFonts w:eastAsia="Times New Roman"/>
              </w:rPr>
              <w:t xml:space="preserve">Statybos sektoriaus vystymo agentūra“ Statybos specialistų kvalifikacijos atestatų ir (arba) teisės pripažinimo dokumentų registruose (http://www.ssva.lt/cms/registrai). </w:t>
            </w:r>
          </w:p>
          <w:p w:rsidR="004032D2" w:rsidRDefault="004032D2" w:rsidP="004032D2">
            <w:pPr>
              <w:ind w:firstLine="459"/>
              <w:rPr>
                <w:rFonts w:eastAsia="Times New Roman"/>
              </w:rPr>
            </w:pPr>
            <w:r w:rsidRPr="00F91E66">
              <w:rPr>
                <w:rFonts w:eastAsia="Times New Roman"/>
              </w:rPr>
              <w:t>- Tiekėjai, registruoti Europos Sąjungos valstybėje narėje, Europos ekonominės erdvės valstybėje narė</w:t>
            </w:r>
            <w:r>
              <w:rPr>
                <w:rFonts w:eastAsia="Times New Roman"/>
              </w:rPr>
              <w:t xml:space="preserve">je, Šveicarijos Konfederacijoje, </w:t>
            </w:r>
            <w:r w:rsidRPr="00F91E66">
              <w:rPr>
                <w:rFonts w:eastAsia="Times New Roman"/>
              </w:rPr>
              <w:t xml:space="preserve">turi pateikti kilmės šalies kompetentingų institucijų išduotus dokumentus dėl teisės užsiimti su pirkimo objektu susijusia veikla, tačiau toks </w:t>
            </w:r>
            <w:r w:rsidRPr="00F91E66">
              <w:rPr>
                <w:rFonts w:eastAsia="Times New Roman"/>
              </w:rPr>
              <w:lastRenderedPageBreak/>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Default="004032D2" w:rsidP="004032D2">
            <w:r w:rsidRPr="00445E81">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12" w:type="pct"/>
          </w:tcPr>
          <w:p w:rsidR="00331DB3" w:rsidRDefault="00C50113">
            <w:r w:rsidRPr="00C50113">
              <w:lastRenderedPageBreak/>
              <w:t>Tiekėjo specialistai; Jeigu pasiūlymą teikia  tiekėjų grupė – reikalavimą turi atitikti  tiekėjų grupės nario (-</w:t>
            </w:r>
            <w:proofErr w:type="spellStart"/>
            <w:r w:rsidRPr="00C50113">
              <w:t>ių</w:t>
            </w:r>
            <w:proofErr w:type="spellEnd"/>
            <w:r w:rsidRPr="00C50113">
              <w:t xml:space="preserve">) specialistai, atsižvelgiant į jų prisiimamus įsipareigojimus pirkimo sutarčiai vykdyti;  Tiekėjas gali remtis kitų ūkio subjektų </w:t>
            </w:r>
            <w:proofErr w:type="spellStart"/>
            <w:r w:rsidRPr="00C50113">
              <w:t>pajėgumais</w:t>
            </w:r>
            <w:proofErr w:type="spellEnd"/>
            <w:r w:rsidRPr="00C50113">
              <w:t xml:space="preserve"> tik tuo atveju, jeigu tie subjektai (jų darbuotojai) patys vykdys tą pirkimo sutarties dalį, kuriai reikia jų turimų </w:t>
            </w:r>
            <w:proofErr w:type="spellStart"/>
            <w:r w:rsidRPr="00C50113">
              <w:t>pajėgumų</w:t>
            </w:r>
            <w:proofErr w:type="spellEnd"/>
            <w:r w:rsidRPr="00C50113">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31DB3" w:rsidTr="00331DB3">
        <w:tc>
          <w:tcPr>
            <w:tcW w:w="323" w:type="pct"/>
          </w:tcPr>
          <w:p w:rsidR="00331DB3" w:rsidRDefault="00331DB3">
            <w:r>
              <w:t>2.</w:t>
            </w:r>
          </w:p>
        </w:tc>
        <w:tc>
          <w:tcPr>
            <w:tcW w:w="1732" w:type="pct"/>
          </w:tcPr>
          <w:p w:rsidR="00331DB3" w:rsidRDefault="00331DB3">
            <w:r>
              <w:t xml:space="preserve">Tiekėjas privalo visu sutarties vykdymo laikotarpiu pasitelkti bent 1 (vieną) specialistą, kuris per pastaruosius 5 metus iki pasiūlymų pateikimo dienos </w:t>
            </w:r>
            <w:r w:rsidR="0059468B">
              <w:t>atliko arba atlieka</w:t>
            </w:r>
            <w:r>
              <w:t xml:space="preserve"> BIM </w:t>
            </w:r>
            <w:r w:rsidR="0059468B">
              <w:t xml:space="preserve">specialisto ir (ar) </w:t>
            </w:r>
            <w:r>
              <w:t xml:space="preserve">koordinatoriaus ir (ar) BIM vadovo </w:t>
            </w:r>
            <w:r w:rsidR="0059468B">
              <w:t>funkcijas</w:t>
            </w:r>
            <w:r w:rsidR="00A34198">
              <w:rPr>
                <w:vertAlign w:val="superscript"/>
              </w:rPr>
              <w:t>2</w:t>
            </w:r>
            <w:r>
              <w:t xml:space="preserve"> ne mažiau kaip 1 (viename) </w:t>
            </w:r>
            <w:r w:rsidR="00DB0CF2">
              <w:t>pastato</w:t>
            </w:r>
            <w:r>
              <w:t xml:space="preserve"> statybos projekte (projektavimo ir (ar) rangos), kuriame yra užbaigta bent 1 (viena) </w:t>
            </w:r>
            <w:r w:rsidR="008A7914">
              <w:t>pastato</w:t>
            </w:r>
            <w:r>
              <w:t xml:space="preserve"> statybos projekto stadija (projektiniai pasiūlymai, techninis projektas, techninis darbo projektas, darbo projektas, statybos rangos darbai), ir šioje stadijoje buvo įgyvendinti visi žemiau išvardyti statinio informacinio modeliavimo (BIM) taikymo atvejai: </w:t>
            </w:r>
            <w:r>
              <w:br/>
              <w:t xml:space="preserve">  1.Informacinis modeliavimas</w:t>
            </w:r>
            <w:r>
              <w:br/>
              <w:t xml:space="preserve">  2.Bendradarbiavimas, taikant CDE</w:t>
            </w:r>
            <w:r>
              <w:br/>
              <w:t xml:space="preserve">  3.Susikirtimų patikra</w:t>
            </w:r>
            <w:r>
              <w:br/>
              <w:t xml:space="preserve">  4.Ekonominiai kiekių skaičiavimai</w:t>
            </w:r>
          </w:p>
          <w:p w:rsidR="00A34198" w:rsidRDefault="00A34198"/>
          <w:p w:rsidR="00A34198" w:rsidRPr="00A34198" w:rsidRDefault="00A34198" w:rsidP="00A34198">
            <w:r w:rsidRPr="00A34198">
              <w:t>Pastabos:</w:t>
            </w:r>
            <w:r w:rsidRPr="00A34198">
              <w:br/>
              <w:t>1) Jeigu tiekėjo kvalifikacija dėl teisės verstis atitinkama veikla nebuvo tikrinama arba tikrinama ne visa apimtimi, tiekėjas įsipareigoja, kad pirkimo sutartį vykdys tik</w:t>
            </w:r>
            <w:r w:rsidR="008A7914">
              <w:t xml:space="preserve"> tokią teisę turintys asmenys;</w:t>
            </w:r>
            <w:r w:rsidR="008A7914">
              <w:br/>
              <w:t>2</w:t>
            </w:r>
            <w:r w:rsidRPr="00A34198">
              <w:t xml:space="preserve">) Tiekėjas gali siūlyti ir aukštesnės kvalifikacijos, nei nurodyta pirkimo dokumentuose, </w:t>
            </w:r>
            <w:r w:rsidRPr="00A34198">
              <w:lastRenderedPageBreak/>
              <w:t>specialistus, jei jų kvalifikacija apima atitinkamose pozicijose nurodytas sritis.</w:t>
            </w:r>
          </w:p>
          <w:p w:rsidR="00A34198" w:rsidRPr="00A34198" w:rsidRDefault="00A34198" w:rsidP="00A34198"/>
          <w:p w:rsidR="00A34198" w:rsidRPr="00A34198" w:rsidRDefault="00A34198" w:rsidP="00A34198">
            <w:pPr>
              <w:rPr>
                <w:i/>
              </w:rPr>
            </w:pPr>
            <w:r w:rsidRPr="00A34198">
              <w:rPr>
                <w:i/>
                <w:vertAlign w:val="superscript"/>
              </w:rPr>
              <w:t>2</w:t>
            </w:r>
            <w:r w:rsidRPr="00A34198">
              <w:rPr>
                <w:i/>
              </w:rPr>
              <w:t xml:space="preserve"> </w:t>
            </w:r>
            <w:r>
              <w:rPr>
                <w:i/>
              </w:rPr>
              <w:t>BIM specialistas</w:t>
            </w:r>
            <w:r w:rsidRPr="00A34198">
              <w:rPr>
                <w:i/>
              </w:rPr>
              <w:t>, kurio patirtis vertinama kaip vienas iš ekonominio naudingumo vertinimo kriterijų, turi būti tas pats specialistas kuriam taikomi kvalifikaciniai reikalavimai</w:t>
            </w:r>
            <w:r>
              <w:rPr>
                <w:i/>
              </w:rPr>
              <w:t>.</w:t>
            </w:r>
          </w:p>
          <w:p w:rsidR="00A34198" w:rsidRDefault="00A34198"/>
        </w:tc>
        <w:tc>
          <w:tcPr>
            <w:tcW w:w="1732" w:type="pct"/>
          </w:tcPr>
          <w:p w:rsidR="00C50113" w:rsidRDefault="00331DB3" w:rsidP="00636FA2">
            <w:r>
              <w:lastRenderedPageBreak/>
              <w:t>Pateikiami dokumentai:</w:t>
            </w:r>
            <w:r>
              <w:br/>
            </w:r>
            <w:r w:rsidR="00C50113">
              <w:t>1) atitikimą reikalavimui patvirtinantis tiekėjo vadovaujančio per</w:t>
            </w:r>
            <w:r w:rsidR="0059468B">
              <w:t>sonalo sąrašas (Pirkimo sąlygų 3</w:t>
            </w:r>
            <w:r w:rsidR="00C50113">
              <w:t xml:space="preserve"> priedo </w:t>
            </w:r>
            <w:r w:rsidR="0059468B">
              <w:t>2 priedėlis „</w:t>
            </w:r>
            <w:r w:rsidR="00C50113">
              <w:t>Tiekėjo vadovaujančio personalo sąrašas“);</w:t>
            </w:r>
          </w:p>
          <w:p w:rsidR="00331DB3" w:rsidRDefault="00C50113" w:rsidP="00C50113">
            <w:r>
              <w:t>2)</w:t>
            </w:r>
            <w:r w:rsidR="00331DB3">
              <w:t xml:space="preserve"> Įsakymas ir (ar) kitas dokumentas dėl arba BIM koordinatoriaus, arba BIM specialisto, arba BIM vadovo paskyrimo, ir (ar) kiti pagrindžiantys dokumentai, iš kurių būtų galima nustatyti, kad arba BIM koordinatorius, arba BIM specialistas, arba BIM vadovas ėjo arba šiuo metu eina atitinkamas pareigas šiame projekte. </w:t>
            </w:r>
            <w:r w:rsidR="00331DB3">
              <w:br/>
            </w:r>
            <w:r>
              <w:t>3)</w:t>
            </w:r>
            <w:r w:rsidR="00331DB3">
              <w:t xml:space="preserve"> užp</w:t>
            </w:r>
            <w:r w:rsidR="0059468B">
              <w:t>ildytas konkurso sąlygų 3 priedo 1</w:t>
            </w:r>
            <w:r w:rsidR="00636FA2">
              <w:t xml:space="preserve"> priedėlis</w:t>
            </w:r>
            <w:r w:rsidR="00331DB3">
              <w:t xml:space="preserve"> „Tiekėjo specialisto gebėjimų ir </w:t>
            </w:r>
            <w:proofErr w:type="spellStart"/>
            <w:r w:rsidR="00331DB3">
              <w:t>pajėgumų</w:t>
            </w:r>
            <w:proofErr w:type="spellEnd"/>
            <w:r w:rsidR="00331DB3">
              <w:t xml:space="preserve"> deklaracija“, pasirašytas pasitelkiamo specialisto, nurodant deklaracijos užpildymo datą. Perkančioji organizacija turi teisę prašyti papildomų, nepateiktų dokumentų, pagrindžiančių dalyvio pasiūlyme deklaruotą specialisto patirtį ir kreiptis į užsakovus dėl gautos informacijos patvirtinimo.</w:t>
            </w:r>
          </w:p>
        </w:tc>
        <w:tc>
          <w:tcPr>
            <w:tcW w:w="1212" w:type="pct"/>
          </w:tcPr>
          <w:p w:rsidR="0059468B" w:rsidRDefault="0059468B">
            <w:r>
              <w:t>-</w:t>
            </w:r>
            <w:r w:rsidR="00C50113" w:rsidRPr="00C50113">
              <w:t xml:space="preserve">Tiekėjo specialistai; </w:t>
            </w:r>
          </w:p>
          <w:p w:rsidR="0059468B" w:rsidRDefault="0059468B">
            <w:r>
              <w:t>-</w:t>
            </w:r>
            <w:r w:rsidR="00C50113" w:rsidRPr="00C50113">
              <w:t>Jeigu pasiūlymą teikia  tiekėjų grupė – reikalavimą turi atitikti  tiekėjų grupės nario (-</w:t>
            </w:r>
            <w:proofErr w:type="spellStart"/>
            <w:r w:rsidR="00C50113" w:rsidRPr="00C50113">
              <w:t>ių</w:t>
            </w:r>
            <w:proofErr w:type="spellEnd"/>
            <w:r w:rsidR="00C50113" w:rsidRPr="00C50113">
              <w:t xml:space="preserve">) specialistai, atsižvelgiant į jų prisiimamus įsipareigojimus pirkimo sutarčiai vykdyti;  </w:t>
            </w:r>
          </w:p>
          <w:p w:rsidR="0059468B" w:rsidRDefault="0059468B">
            <w:r>
              <w:t>-</w:t>
            </w:r>
            <w:r w:rsidR="00C50113" w:rsidRPr="00C50113">
              <w:t xml:space="preserve">Tiekėjas gali remtis kitų ūkio subjektų </w:t>
            </w:r>
            <w:proofErr w:type="spellStart"/>
            <w:r w:rsidR="00C50113" w:rsidRPr="00C50113">
              <w:t>pajėgumais</w:t>
            </w:r>
            <w:proofErr w:type="spellEnd"/>
            <w:r w:rsidR="00C50113" w:rsidRPr="00C50113">
              <w:t xml:space="preserve"> tik tuo atveju, jeigu tie subjektai (jų darbuotojai) patys vykdys tą pirkimo sutarties dalį, kuriai reikia jų turimų </w:t>
            </w:r>
            <w:proofErr w:type="spellStart"/>
            <w:r w:rsidR="00C50113" w:rsidRPr="00C50113">
              <w:t>pajėgumų</w:t>
            </w:r>
            <w:proofErr w:type="spellEnd"/>
            <w:r w:rsidR="00C50113" w:rsidRPr="00C50113">
              <w:t xml:space="preserve">; </w:t>
            </w:r>
          </w:p>
          <w:p w:rsidR="00331DB3" w:rsidRDefault="0059468B">
            <w:r>
              <w:t>-</w:t>
            </w:r>
            <w:bookmarkStart w:id="2" w:name="_GoBack"/>
            <w:bookmarkEnd w:id="2"/>
            <w:r w:rsidR="00C50113" w:rsidRPr="00C50113">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w:t>
            </w:r>
            <w:r w:rsidR="00C50113" w:rsidRPr="00C50113">
              <w:lastRenderedPageBreak/>
              <w:t>reikia nustatytos kvalifikacijos.</w:t>
            </w:r>
          </w:p>
        </w:tc>
      </w:tr>
    </w:tbl>
    <w:p w:rsidR="00AC5B93" w:rsidRDefault="00AC5B93">
      <w:pPr>
        <w:pStyle w:val="BodyA"/>
        <w:jc w:val="right"/>
        <w:rPr>
          <w:rFonts w:ascii="Times New Roman" w:eastAsia="Times New Roman" w:hAnsi="Times New Roman" w:cs="Times New Roman"/>
          <w:sz w:val="24"/>
          <w:szCs w:val="24"/>
          <w:lang w:val="lt-LT"/>
        </w:rPr>
      </w:pPr>
    </w:p>
    <w:p w:rsidR="00AC5B93" w:rsidRDefault="00AC5B93" w:rsidP="00114E24">
      <w:pPr>
        <w:pStyle w:val="BodyA"/>
        <w:rPr>
          <w:rFonts w:ascii="Times New Roman" w:eastAsia="Times New Roman" w:hAnsi="Times New Roman" w:cs="Times New Roman"/>
          <w:sz w:val="24"/>
          <w:szCs w:val="24"/>
          <w:lang w:val="lt-LT"/>
        </w:rPr>
      </w:pPr>
    </w:p>
    <w:p w:rsidR="00AC5B93" w:rsidRDefault="00AC5B93">
      <w:pPr>
        <w:pStyle w:val="BodyA"/>
        <w:jc w:val="right"/>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50" w:rsidRDefault="00C82F50" w:rsidP="00992543">
      <w:r>
        <w:separator/>
      </w:r>
    </w:p>
  </w:endnote>
  <w:endnote w:type="continuationSeparator" w:id="0">
    <w:p w:rsidR="00C82F50" w:rsidRDefault="00C82F5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9468B">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9468B">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50" w:rsidRDefault="00C82F50" w:rsidP="00992543">
      <w:r>
        <w:separator/>
      </w:r>
    </w:p>
  </w:footnote>
  <w:footnote w:type="continuationSeparator" w:id="0">
    <w:p w:rsidR="00C82F50" w:rsidRDefault="00C82F50"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9563B"/>
    <w:rsid w:val="000D177E"/>
    <w:rsid w:val="000F5A4D"/>
    <w:rsid w:val="00114E24"/>
    <w:rsid w:val="002022EB"/>
    <w:rsid w:val="002151CF"/>
    <w:rsid w:val="00280A92"/>
    <w:rsid w:val="002F0B83"/>
    <w:rsid w:val="00331DB3"/>
    <w:rsid w:val="004032D2"/>
    <w:rsid w:val="00452CB9"/>
    <w:rsid w:val="00491174"/>
    <w:rsid w:val="00493BD3"/>
    <w:rsid w:val="004F0B5C"/>
    <w:rsid w:val="0057083E"/>
    <w:rsid w:val="00591F90"/>
    <w:rsid w:val="0059468B"/>
    <w:rsid w:val="005B406E"/>
    <w:rsid w:val="005D5211"/>
    <w:rsid w:val="00636FA2"/>
    <w:rsid w:val="0064080E"/>
    <w:rsid w:val="00655D2E"/>
    <w:rsid w:val="006867C0"/>
    <w:rsid w:val="006B45A6"/>
    <w:rsid w:val="00701EB0"/>
    <w:rsid w:val="007C58B1"/>
    <w:rsid w:val="007F1B8F"/>
    <w:rsid w:val="00805393"/>
    <w:rsid w:val="0081459F"/>
    <w:rsid w:val="00815CEE"/>
    <w:rsid w:val="0087634C"/>
    <w:rsid w:val="008873B8"/>
    <w:rsid w:val="008A7914"/>
    <w:rsid w:val="00915166"/>
    <w:rsid w:val="00927667"/>
    <w:rsid w:val="009743CC"/>
    <w:rsid w:val="0098584D"/>
    <w:rsid w:val="0099191E"/>
    <w:rsid w:val="00992543"/>
    <w:rsid w:val="009C344C"/>
    <w:rsid w:val="009E7B32"/>
    <w:rsid w:val="00A34198"/>
    <w:rsid w:val="00A57AD6"/>
    <w:rsid w:val="00A741EF"/>
    <w:rsid w:val="00A7676D"/>
    <w:rsid w:val="00A82A9E"/>
    <w:rsid w:val="00A87ED1"/>
    <w:rsid w:val="00AB4A2C"/>
    <w:rsid w:val="00AB7A1C"/>
    <w:rsid w:val="00AC5B93"/>
    <w:rsid w:val="00B46134"/>
    <w:rsid w:val="00B56621"/>
    <w:rsid w:val="00C50113"/>
    <w:rsid w:val="00C76529"/>
    <w:rsid w:val="00C82F50"/>
    <w:rsid w:val="00CB47FE"/>
    <w:rsid w:val="00CC6C6A"/>
    <w:rsid w:val="00D9086E"/>
    <w:rsid w:val="00DB0CF2"/>
    <w:rsid w:val="00E06797"/>
    <w:rsid w:val="00E61F7E"/>
    <w:rsid w:val="00EE0C7D"/>
    <w:rsid w:val="00F1720C"/>
    <w:rsid w:val="00F25491"/>
    <w:rsid w:val="00F32BE5"/>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2E0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3849</Words>
  <Characters>21945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3</cp:revision>
  <dcterms:created xsi:type="dcterms:W3CDTF">2025-05-30T11:30:00Z</dcterms:created>
  <dcterms:modified xsi:type="dcterms:W3CDTF">2025-06-13T08:47:00Z</dcterms:modified>
</cp:coreProperties>
</file>